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D41FF" w14:textId="6D8CA7A1" w:rsidR="00A76B0B" w:rsidRPr="00A76B0B" w:rsidRDefault="007B1186" w:rsidP="00A76B0B">
      <w:pPr>
        <w:pStyle w:val="NSBABodyCopy"/>
        <w:rPr>
          <w:rFonts w:ascii="Gill Sans MT" w:hAnsi="Gill Sans MT"/>
          <w:b/>
          <w:color w:val="000080"/>
          <w:sz w:val="32"/>
          <w:szCs w:val="32"/>
        </w:rPr>
      </w:pPr>
      <w:r>
        <w:rPr>
          <w:rFonts w:ascii="Gill Sans MT" w:hAnsi="Gill Sans MT"/>
          <w:b/>
          <w:color w:val="000080"/>
          <w:sz w:val="32"/>
          <w:szCs w:val="32"/>
        </w:rPr>
        <w:br/>
      </w:r>
      <w:r w:rsidR="00A76B0B" w:rsidRPr="00A76B0B">
        <w:rPr>
          <w:rFonts w:ascii="Gill Sans MT" w:hAnsi="Gill Sans MT"/>
          <w:b/>
          <w:color w:val="000080"/>
          <w:sz w:val="32"/>
          <w:szCs w:val="32"/>
        </w:rPr>
        <w:t xml:space="preserve">Template:  </w:t>
      </w:r>
      <w:r w:rsidR="003E2162" w:rsidRPr="003E2162">
        <w:rPr>
          <w:rFonts w:ascii="Gill Sans MT" w:hAnsi="Gill Sans MT"/>
          <w:b/>
          <w:color w:val="000080"/>
          <w:sz w:val="32"/>
          <w:szCs w:val="32"/>
        </w:rPr>
        <w:t>Stakeholder Engagement: A Simple Assessment</w:t>
      </w:r>
    </w:p>
    <w:p w14:paraId="616119A8" w14:textId="4807B2AA" w:rsidR="00EE01E0" w:rsidRPr="00EE01E0" w:rsidRDefault="007B1186" w:rsidP="00EE01E0">
      <w:pPr>
        <w:rPr>
          <w:rFonts w:ascii="Goudy Old Style" w:hAnsi="Goudy Old Style"/>
        </w:rPr>
      </w:pPr>
      <w:r>
        <w:rPr>
          <w:rFonts w:ascii="Goudy Old Style" w:hAnsi="Goudy Old Style"/>
        </w:rPr>
        <w:br/>
      </w:r>
      <w:r w:rsidR="00EE01E0" w:rsidRPr="00EE01E0">
        <w:rPr>
          <w:rFonts w:ascii="Goudy Old Style" w:hAnsi="Goudy Old Style"/>
        </w:rPr>
        <w:t xml:space="preserve">Complete this form for each major group.     </w:t>
      </w:r>
      <w:r w:rsidR="00EE01E0" w:rsidRPr="00EE01E0">
        <w:rPr>
          <w:rFonts w:ascii="Goudy Old Style" w:hAnsi="Goudy Old Style"/>
          <w:b/>
        </w:rPr>
        <w:t>Stakeholder Group:</w:t>
      </w:r>
      <w:r w:rsidR="00EE01E0" w:rsidRPr="00EE01E0">
        <w:rPr>
          <w:rFonts w:ascii="Goudy Old Style" w:hAnsi="Goudy Old Style"/>
        </w:rPr>
        <w:t xml:space="preserve">   ____________________________</w:t>
      </w:r>
      <w:bookmarkStart w:id="0" w:name="_GoBack"/>
      <w:bookmarkEnd w:id="0"/>
      <w:r w:rsidR="00EE01E0" w:rsidRPr="00EE01E0">
        <w:rPr>
          <w:rFonts w:ascii="Goudy Old Style" w:hAnsi="Goudy Old Style"/>
        </w:rPr>
        <w:t>__________________________</w:t>
      </w:r>
    </w:p>
    <w:p w14:paraId="65223BF0" w14:textId="77777777" w:rsidR="00EE01E0" w:rsidRPr="00EE01E0" w:rsidRDefault="00EE01E0" w:rsidP="00EE01E0">
      <w:pPr>
        <w:rPr>
          <w:rFonts w:ascii="Goudy Old Style" w:hAnsi="Goudy Old Style"/>
        </w:rPr>
      </w:pPr>
    </w:p>
    <w:tbl>
      <w:tblPr>
        <w:tblStyle w:val="TableGrid"/>
        <w:tblW w:w="0" w:type="auto"/>
        <w:tblLook w:val="04A0" w:firstRow="1" w:lastRow="0" w:firstColumn="1" w:lastColumn="0" w:noHBand="0" w:noVBand="1"/>
      </w:tblPr>
      <w:tblGrid>
        <w:gridCol w:w="3348"/>
        <w:gridCol w:w="3702"/>
        <w:gridCol w:w="3180"/>
        <w:gridCol w:w="3180"/>
      </w:tblGrid>
      <w:tr w:rsidR="00153491" w:rsidRPr="000D4085" w14:paraId="0DEE88AC" w14:textId="77777777" w:rsidTr="00CD6124">
        <w:tc>
          <w:tcPr>
            <w:tcW w:w="3348" w:type="dxa"/>
          </w:tcPr>
          <w:p w14:paraId="6C8F0919" w14:textId="77777777" w:rsidR="00153491" w:rsidRPr="000D4085" w:rsidRDefault="00153491" w:rsidP="00CD6124">
            <w:pPr>
              <w:rPr>
                <w:b/>
              </w:rPr>
            </w:pPr>
            <w:r>
              <w:rPr>
                <w:b/>
                <w:noProof/>
              </w:rPr>
              <w:drawing>
                <wp:inline distT="0" distB="0" distL="0" distR="0" wp14:anchorId="460C89F4" wp14:editId="1922C01E">
                  <wp:extent cx="1882140" cy="312420"/>
                  <wp:effectExtent l="0" t="38100" r="0" b="495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3702" w:type="dxa"/>
          </w:tcPr>
          <w:p w14:paraId="465CEEB4" w14:textId="77777777" w:rsidR="00153491" w:rsidRPr="000D4085" w:rsidRDefault="00153491" w:rsidP="00CD6124">
            <w:pPr>
              <w:rPr>
                <w:b/>
              </w:rPr>
            </w:pPr>
            <w:r w:rsidRPr="00734F20">
              <w:rPr>
                <w:b/>
                <w:noProof/>
              </w:rPr>
              <w:drawing>
                <wp:inline distT="0" distB="0" distL="0" distR="0" wp14:anchorId="4B1E8418" wp14:editId="68D04638">
                  <wp:extent cx="1965960" cy="312420"/>
                  <wp:effectExtent l="0" t="19050" r="0" b="4953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3180" w:type="dxa"/>
          </w:tcPr>
          <w:p w14:paraId="763E5B82" w14:textId="77777777" w:rsidR="00153491" w:rsidRPr="000D4085" w:rsidRDefault="00153491" w:rsidP="00CD6124">
            <w:pPr>
              <w:rPr>
                <w:b/>
              </w:rPr>
            </w:pPr>
            <w:r w:rsidRPr="00734F20">
              <w:rPr>
                <w:b/>
                <w:noProof/>
              </w:rPr>
              <w:drawing>
                <wp:inline distT="0" distB="0" distL="0" distR="0" wp14:anchorId="613D38ED" wp14:editId="574763E6">
                  <wp:extent cx="1882140" cy="312420"/>
                  <wp:effectExtent l="0" t="38100" r="0" b="4953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3180" w:type="dxa"/>
          </w:tcPr>
          <w:p w14:paraId="51498E8D" w14:textId="77777777" w:rsidR="00153491" w:rsidRPr="000D4085" w:rsidRDefault="00153491" w:rsidP="00CD6124">
            <w:pPr>
              <w:rPr>
                <w:b/>
              </w:rPr>
            </w:pPr>
            <w:r w:rsidRPr="00734F20">
              <w:rPr>
                <w:b/>
                <w:noProof/>
              </w:rPr>
              <w:drawing>
                <wp:inline distT="0" distB="0" distL="0" distR="0" wp14:anchorId="0199D495" wp14:editId="5E7F5E09">
                  <wp:extent cx="1882140" cy="312420"/>
                  <wp:effectExtent l="0" t="38100" r="0" b="4953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r w:rsidR="00153491" w:rsidRPr="00D328CC" w14:paraId="406A38A9" w14:textId="77777777" w:rsidTr="00CD6124">
        <w:tc>
          <w:tcPr>
            <w:tcW w:w="3348" w:type="dxa"/>
          </w:tcPr>
          <w:p w14:paraId="12FDF2F9" w14:textId="5C1DD975" w:rsidR="00153491" w:rsidRPr="00153491" w:rsidRDefault="00153491" w:rsidP="00153491">
            <w:pPr>
              <w:pStyle w:val="NSBASubheadBlack"/>
              <w:rPr>
                <w:b w:val="0"/>
                <w:sz w:val="18"/>
                <w:szCs w:val="18"/>
              </w:rPr>
            </w:pPr>
            <w:r w:rsidRPr="00153491">
              <w:rPr>
                <w:b w:val="0"/>
                <w:sz w:val="18"/>
                <w:szCs w:val="18"/>
              </w:rPr>
              <w:t>What kinds of communications tools can be used to help inform stakeholders about the issue? These are mostly one-way forms of communications such as websites, brochures, informational meetings, press releases, etc.</w:t>
            </w:r>
          </w:p>
          <w:p w14:paraId="335EEEAF" w14:textId="77777777" w:rsidR="00153491" w:rsidRDefault="00153491" w:rsidP="00CD6124"/>
          <w:p w14:paraId="5BF77A34" w14:textId="77777777" w:rsidR="00153491" w:rsidRDefault="00153491" w:rsidP="00CD6124"/>
          <w:p w14:paraId="4017F36F" w14:textId="77777777" w:rsidR="00153491" w:rsidRDefault="00153491" w:rsidP="00CD6124"/>
        </w:tc>
        <w:tc>
          <w:tcPr>
            <w:tcW w:w="3702" w:type="dxa"/>
          </w:tcPr>
          <w:p w14:paraId="71E2BB4B" w14:textId="1D515311" w:rsidR="00153491" w:rsidRPr="00153491" w:rsidRDefault="00153491" w:rsidP="00153491">
            <w:pPr>
              <w:pStyle w:val="NSBASubheadBlack"/>
              <w:rPr>
                <w:b w:val="0"/>
                <w:sz w:val="18"/>
                <w:szCs w:val="18"/>
              </w:rPr>
            </w:pPr>
            <w:r w:rsidRPr="00153491">
              <w:rPr>
                <w:b w:val="0"/>
                <w:sz w:val="18"/>
                <w:szCs w:val="18"/>
              </w:rPr>
              <w:t>What communications can help stakeholders gain a deeper understanding of the issues and engage in two-way communication with district leaders?  How have you learned about the communications preferences or concerns of this group about the issue?  How have you tailored messages to the specific needs of the group?</w:t>
            </w:r>
          </w:p>
          <w:p w14:paraId="22382183" w14:textId="77777777" w:rsidR="00153491" w:rsidRDefault="00153491" w:rsidP="00CD6124">
            <w:pPr>
              <w:tabs>
                <w:tab w:val="left" w:pos="1248"/>
              </w:tabs>
            </w:pPr>
            <w:r>
              <w:tab/>
            </w:r>
          </w:p>
        </w:tc>
        <w:tc>
          <w:tcPr>
            <w:tcW w:w="3180" w:type="dxa"/>
          </w:tcPr>
          <w:p w14:paraId="5E6A5C67" w14:textId="1435470D" w:rsidR="00153491" w:rsidRPr="00153491" w:rsidRDefault="00153491" w:rsidP="00153491">
            <w:pPr>
              <w:pStyle w:val="NSBASubheadBlack"/>
              <w:rPr>
                <w:b w:val="0"/>
                <w:sz w:val="18"/>
                <w:szCs w:val="18"/>
              </w:rPr>
            </w:pPr>
            <w:r w:rsidRPr="00153491">
              <w:rPr>
                <w:b w:val="0"/>
                <w:sz w:val="18"/>
                <w:szCs w:val="18"/>
              </w:rPr>
              <w:t>In what ways have you sought stakeholder input on important decisions, before the decisions were made? How have you allowed stakeholders to hear different viewpoints and generate common ground solutions for action? Examples include advisory groups, community conversations, school board meetings, etc.</w:t>
            </w:r>
          </w:p>
          <w:p w14:paraId="3167D600" w14:textId="77777777" w:rsidR="00153491" w:rsidRPr="000D4085" w:rsidRDefault="00153491" w:rsidP="00CD6124">
            <w:pPr>
              <w:rPr>
                <w:sz w:val="18"/>
              </w:rPr>
            </w:pPr>
          </w:p>
          <w:p w14:paraId="77899E21" w14:textId="77777777" w:rsidR="00153491" w:rsidRDefault="00153491" w:rsidP="00CD6124"/>
        </w:tc>
        <w:tc>
          <w:tcPr>
            <w:tcW w:w="3180" w:type="dxa"/>
          </w:tcPr>
          <w:p w14:paraId="758459E9" w14:textId="5AF36C7A" w:rsidR="00153491" w:rsidRPr="00153491" w:rsidRDefault="00153491" w:rsidP="00153491">
            <w:pPr>
              <w:pStyle w:val="NSBASubheadBlack"/>
              <w:rPr>
                <w:b w:val="0"/>
                <w:sz w:val="18"/>
                <w:szCs w:val="18"/>
              </w:rPr>
            </w:pPr>
            <w:r w:rsidRPr="00153491">
              <w:rPr>
                <w:b w:val="0"/>
                <w:sz w:val="18"/>
                <w:szCs w:val="18"/>
              </w:rPr>
              <w:t xml:space="preserve">How have you assessed the effectiveness of your communications efforts? How have you demonstrated to stakeholders that their participation was valued and that you honored their views? </w:t>
            </w:r>
          </w:p>
          <w:p w14:paraId="717A3EA5" w14:textId="77777777" w:rsidR="00153491" w:rsidRDefault="00153491" w:rsidP="00CD6124">
            <w:pPr>
              <w:tabs>
                <w:tab w:val="left" w:pos="1956"/>
              </w:tabs>
            </w:pPr>
          </w:p>
          <w:p w14:paraId="79C23BA5" w14:textId="77777777" w:rsidR="00153491" w:rsidRDefault="00153491" w:rsidP="00CD6124">
            <w:pPr>
              <w:tabs>
                <w:tab w:val="left" w:pos="1956"/>
              </w:tabs>
            </w:pPr>
          </w:p>
          <w:p w14:paraId="2B7724F3" w14:textId="77777777" w:rsidR="00153491" w:rsidRDefault="00153491" w:rsidP="00CD6124">
            <w:pPr>
              <w:tabs>
                <w:tab w:val="left" w:pos="1956"/>
              </w:tabs>
            </w:pPr>
          </w:p>
          <w:p w14:paraId="14D1496F" w14:textId="77777777" w:rsidR="00153491" w:rsidRDefault="00153491" w:rsidP="00CD6124">
            <w:pPr>
              <w:tabs>
                <w:tab w:val="left" w:pos="1956"/>
              </w:tabs>
            </w:pPr>
          </w:p>
          <w:p w14:paraId="2C700809" w14:textId="77777777" w:rsidR="00153491" w:rsidRDefault="00153491" w:rsidP="00CD6124">
            <w:pPr>
              <w:tabs>
                <w:tab w:val="left" w:pos="1956"/>
              </w:tabs>
            </w:pPr>
          </w:p>
          <w:p w14:paraId="60F11423" w14:textId="77777777" w:rsidR="00153491" w:rsidRDefault="00153491" w:rsidP="00CD6124">
            <w:pPr>
              <w:tabs>
                <w:tab w:val="left" w:pos="1956"/>
              </w:tabs>
            </w:pPr>
          </w:p>
          <w:p w14:paraId="1B9E7EE0" w14:textId="77777777" w:rsidR="00153491" w:rsidRDefault="00153491" w:rsidP="00CD6124">
            <w:pPr>
              <w:tabs>
                <w:tab w:val="left" w:pos="1956"/>
              </w:tabs>
            </w:pPr>
          </w:p>
          <w:p w14:paraId="2A760A07" w14:textId="77777777" w:rsidR="00153491" w:rsidRDefault="00153491" w:rsidP="00CD6124">
            <w:pPr>
              <w:tabs>
                <w:tab w:val="left" w:pos="1956"/>
              </w:tabs>
            </w:pPr>
          </w:p>
          <w:p w14:paraId="0D6B804B" w14:textId="77777777" w:rsidR="00153491" w:rsidRDefault="00153491" w:rsidP="00CD6124">
            <w:pPr>
              <w:tabs>
                <w:tab w:val="left" w:pos="1956"/>
              </w:tabs>
            </w:pPr>
          </w:p>
          <w:p w14:paraId="7025773D" w14:textId="77777777" w:rsidR="00153491" w:rsidRDefault="00153491" w:rsidP="00CD6124">
            <w:pPr>
              <w:tabs>
                <w:tab w:val="left" w:pos="1956"/>
              </w:tabs>
            </w:pPr>
          </w:p>
          <w:p w14:paraId="685C4FA0" w14:textId="77777777" w:rsidR="00153491" w:rsidRDefault="00153491" w:rsidP="00CD6124">
            <w:pPr>
              <w:tabs>
                <w:tab w:val="left" w:pos="1956"/>
              </w:tabs>
            </w:pPr>
          </w:p>
          <w:p w14:paraId="38679FB1" w14:textId="77777777" w:rsidR="00153491" w:rsidRDefault="00153491" w:rsidP="00CD6124">
            <w:pPr>
              <w:tabs>
                <w:tab w:val="left" w:pos="1956"/>
              </w:tabs>
            </w:pPr>
          </w:p>
          <w:p w14:paraId="7A6618B9" w14:textId="77777777" w:rsidR="00153491" w:rsidRDefault="00153491" w:rsidP="00CD6124">
            <w:pPr>
              <w:tabs>
                <w:tab w:val="left" w:pos="1956"/>
              </w:tabs>
            </w:pPr>
          </w:p>
          <w:p w14:paraId="39CF5FBA" w14:textId="77777777" w:rsidR="00153491" w:rsidRDefault="00153491" w:rsidP="00CD6124">
            <w:pPr>
              <w:tabs>
                <w:tab w:val="left" w:pos="1956"/>
              </w:tabs>
            </w:pPr>
          </w:p>
          <w:p w14:paraId="63983969" w14:textId="77777777" w:rsidR="00153491" w:rsidRDefault="00153491" w:rsidP="00CD6124">
            <w:pPr>
              <w:tabs>
                <w:tab w:val="left" w:pos="1956"/>
              </w:tabs>
            </w:pPr>
          </w:p>
          <w:p w14:paraId="61DF5EFD" w14:textId="77777777" w:rsidR="00153491" w:rsidRDefault="00153491" w:rsidP="00CD6124">
            <w:pPr>
              <w:tabs>
                <w:tab w:val="left" w:pos="1956"/>
              </w:tabs>
            </w:pPr>
          </w:p>
          <w:p w14:paraId="514BF4B0" w14:textId="77777777" w:rsidR="00153491" w:rsidRDefault="00153491" w:rsidP="00CD6124">
            <w:pPr>
              <w:tabs>
                <w:tab w:val="left" w:pos="1956"/>
              </w:tabs>
            </w:pPr>
          </w:p>
          <w:p w14:paraId="69F6E98A" w14:textId="77777777" w:rsidR="00153491" w:rsidRPr="00D328CC" w:rsidRDefault="00153491" w:rsidP="00CD6124">
            <w:pPr>
              <w:tabs>
                <w:tab w:val="left" w:pos="1956"/>
              </w:tabs>
            </w:pPr>
          </w:p>
        </w:tc>
      </w:tr>
    </w:tbl>
    <w:p w14:paraId="399D21A3" w14:textId="77777777" w:rsidR="00685640" w:rsidRPr="00EE01E0" w:rsidRDefault="00685640" w:rsidP="00685640">
      <w:pPr>
        <w:pStyle w:val="NSBABodyCopy"/>
        <w:rPr>
          <w:sz w:val="16"/>
          <w:szCs w:val="16"/>
        </w:rPr>
      </w:pPr>
    </w:p>
    <w:p w14:paraId="1513E0AF" w14:textId="2167C70D" w:rsidR="006147A5" w:rsidRPr="00133424" w:rsidRDefault="00685640" w:rsidP="007B1186">
      <w:pPr>
        <w:pStyle w:val="NSBASubheadBlack"/>
        <w:rPr>
          <w:rFonts w:ascii="Garamond" w:hAnsi="Garamond"/>
          <w:sz w:val="22"/>
        </w:rPr>
      </w:pPr>
      <w:r w:rsidRPr="00EE01E0">
        <w:rPr>
          <w:sz w:val="16"/>
          <w:szCs w:val="16"/>
        </w:rPr>
        <w:lastRenderedPageBreak/>
        <w:t xml:space="preserve">National Connection:  </w:t>
      </w:r>
      <w:r w:rsidRPr="00EE01E0">
        <w:rPr>
          <w:b w:val="0"/>
          <w:sz w:val="16"/>
          <w:szCs w:val="16"/>
        </w:rPr>
        <w:t>A partnership service of your state school boards association and N</w:t>
      </w:r>
      <w:r w:rsidR="007B1186">
        <w:rPr>
          <w:b w:val="0"/>
          <w:sz w:val="16"/>
          <w:szCs w:val="16"/>
        </w:rPr>
        <w:t>SBA.</w:t>
      </w:r>
    </w:p>
    <w:sectPr w:rsidR="006147A5" w:rsidRPr="00133424" w:rsidSect="003F13C0">
      <w:headerReference w:type="default" r:id="rId28"/>
      <w:footerReference w:type="even" r:id="rId29"/>
      <w:footerReference w:type="default" r:id="rId30"/>
      <w:headerReference w:type="first" r:id="rId31"/>
      <w:footerReference w:type="first" r:id="rId32"/>
      <w:pgSz w:w="15840" w:h="12240" w:orient="landscape"/>
      <w:pgMar w:top="1224" w:right="792" w:bottom="1224" w:left="1440" w:header="79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6540" w14:textId="77777777" w:rsidR="003E2162" w:rsidRDefault="003E2162">
      <w:r>
        <w:separator/>
      </w:r>
    </w:p>
  </w:endnote>
  <w:endnote w:type="continuationSeparator" w:id="0">
    <w:p w14:paraId="4DCD715F" w14:textId="77777777" w:rsidR="003E2162" w:rsidRDefault="003E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oudy Old Style">
    <w:altName w:val="Helvetica Neue"/>
    <w:panose1 w:val="02020502050305020303"/>
    <w:charset w:val="00"/>
    <w:family w:val="roman"/>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A672" w14:textId="77777777" w:rsidR="003E2162" w:rsidRDefault="003E2162" w:rsidP="006147A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600F2B" w14:textId="77777777" w:rsidR="003E2162" w:rsidRDefault="003E2162" w:rsidP="006147A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Layout w:type="fixed"/>
      <w:tblLook w:val="00A0" w:firstRow="1" w:lastRow="0" w:firstColumn="1" w:lastColumn="0" w:noHBand="0" w:noVBand="0"/>
    </w:tblPr>
    <w:tblGrid>
      <w:gridCol w:w="13789"/>
      <w:gridCol w:w="617"/>
    </w:tblGrid>
    <w:tr w:rsidR="003E2162" w:rsidRPr="00133424" w14:paraId="183FFAED" w14:textId="77777777" w:rsidTr="00A76B0B">
      <w:trPr>
        <w:trHeight w:val="774"/>
      </w:trPr>
      <w:tc>
        <w:tcPr>
          <w:tcW w:w="13789" w:type="dxa"/>
          <w:tcBorders>
            <w:top w:val="single" w:sz="4" w:space="0" w:color="auto"/>
          </w:tcBorders>
          <w:shd w:val="clear" w:color="auto" w:fill="auto"/>
        </w:tcPr>
        <w:p w14:paraId="07F43F3B" w14:textId="18E11891" w:rsidR="003E2162" w:rsidRPr="00A76B0B" w:rsidRDefault="003E2162" w:rsidP="00A76B0B">
          <w:pPr>
            <w:pStyle w:val="Footer"/>
            <w:pBdr>
              <w:top w:val="single" w:sz="4" w:space="1" w:color="auto"/>
            </w:pBdr>
            <w:jc w:val="right"/>
            <w:rPr>
              <w:rFonts w:ascii="Gill Sans" w:hAnsi="Gill Sans" w:cs="Gill Sans"/>
              <w:sz w:val="16"/>
              <w:szCs w:val="16"/>
            </w:rPr>
          </w:pPr>
          <w:r w:rsidRPr="00A76B0B">
            <w:rPr>
              <w:rFonts w:ascii="Gill Sans" w:hAnsi="Gill Sans" w:cs="Gill Sans"/>
              <w:sz w:val="16"/>
              <w:szCs w:val="16"/>
            </w:rPr>
            <w:t>National Connection/Public Engagement Toolkit/Identifying Stakeholder/</w:t>
          </w:r>
          <w:r w:rsidRPr="003E2162">
            <w:rPr>
              <w:rFonts w:ascii="Gill Sans" w:hAnsi="Gill Sans" w:cs="Gill Sans"/>
              <w:sz w:val="16"/>
              <w:szCs w:val="16"/>
            </w:rPr>
            <w:t xml:space="preserve"> Stakeholder Engagement: A Simple Assessment</w:t>
          </w:r>
          <w:r>
            <w:rPr>
              <w:rFonts w:ascii="Gill Sans" w:hAnsi="Gill Sans" w:cs="Gill Sans"/>
              <w:sz w:val="16"/>
              <w:szCs w:val="16"/>
            </w:rPr>
            <w:br/>
            <w:t xml:space="preserve">Copyright </w:t>
          </w:r>
          <w:r w:rsidRPr="00A76B0B">
            <w:rPr>
              <w:rFonts w:ascii="Gill Sans" w:hAnsi="Gill Sans" w:cs="Gill Sans"/>
              <w:sz w:val="16"/>
              <w:szCs w:val="16"/>
            </w:rPr>
            <w:t>National School Boards Association 2013</w:t>
          </w:r>
        </w:p>
        <w:p w14:paraId="402A690A" w14:textId="77777777" w:rsidR="003E2162" w:rsidRPr="00B84270" w:rsidRDefault="003E2162" w:rsidP="009C08A2">
          <w:pPr>
            <w:jc w:val="right"/>
            <w:rPr>
              <w:rFonts w:ascii="Gill Sans MT" w:hAnsi="Gill Sans MT"/>
              <w:sz w:val="16"/>
              <w:lang w:bidi="x-none"/>
            </w:rPr>
          </w:pPr>
        </w:p>
      </w:tc>
      <w:tc>
        <w:tcPr>
          <w:tcW w:w="617" w:type="dxa"/>
          <w:shd w:val="clear" w:color="auto" w:fill="auto"/>
        </w:tcPr>
        <w:p w14:paraId="360C7DB9" w14:textId="77777777" w:rsidR="003E2162" w:rsidRPr="00133424" w:rsidRDefault="003E2162" w:rsidP="009F4806">
          <w:pPr>
            <w:pStyle w:val="Footer"/>
            <w:jc w:val="right"/>
            <w:rPr>
              <w:lang w:bidi="x-none"/>
            </w:rPr>
          </w:pPr>
        </w:p>
      </w:tc>
    </w:tr>
  </w:tbl>
  <w:p w14:paraId="698A0BF8" w14:textId="77777777" w:rsidR="003E2162" w:rsidRPr="00133424" w:rsidRDefault="003E2162" w:rsidP="00614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1063" w14:textId="51EDDA1A" w:rsidR="003E2162" w:rsidRPr="00A76B0B" w:rsidRDefault="003E2162" w:rsidP="00A76B0B">
    <w:pPr>
      <w:pStyle w:val="Footer"/>
      <w:pBdr>
        <w:top w:val="single" w:sz="4" w:space="1" w:color="auto"/>
      </w:pBdr>
      <w:jc w:val="right"/>
      <w:rPr>
        <w:rFonts w:ascii="Gill Sans" w:hAnsi="Gill Sans" w:cs="Gill Sans"/>
        <w:sz w:val="16"/>
        <w:szCs w:val="16"/>
      </w:rPr>
    </w:pPr>
    <w:r w:rsidRPr="00A76B0B">
      <w:rPr>
        <w:rFonts w:ascii="Gill Sans" w:hAnsi="Gill Sans" w:cs="Gill Sans"/>
        <w:sz w:val="16"/>
        <w:szCs w:val="16"/>
      </w:rPr>
      <w:t>National Connection/Public Engagement Toolkit/Identifying Stakeholder/</w:t>
    </w:r>
    <w:r w:rsidRPr="003E2162">
      <w:rPr>
        <w:rFonts w:ascii="Gill Sans" w:hAnsi="Gill Sans" w:cs="Gill Sans"/>
        <w:sz w:val="16"/>
        <w:szCs w:val="16"/>
      </w:rPr>
      <w:t>Stakeholder Engagement: A Simple Assessment</w:t>
    </w:r>
    <w:r>
      <w:rPr>
        <w:rFonts w:ascii="Gill Sans" w:hAnsi="Gill Sans" w:cs="Gill Sans"/>
        <w:sz w:val="16"/>
        <w:szCs w:val="16"/>
      </w:rPr>
      <w:br/>
      <w:t xml:space="preserve">Copyright </w:t>
    </w:r>
    <w:r w:rsidRPr="00A76B0B">
      <w:rPr>
        <w:rFonts w:ascii="Gill Sans" w:hAnsi="Gill Sans" w:cs="Gill Sans"/>
        <w:sz w:val="16"/>
        <w:szCs w:val="16"/>
      </w:rPr>
      <w:t>National School Boards Association 2013</w:t>
    </w:r>
  </w:p>
  <w:p w14:paraId="41278CFE" w14:textId="77777777" w:rsidR="003E2162" w:rsidRPr="00A76B0B" w:rsidRDefault="003E2162" w:rsidP="00A76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4C9A" w14:textId="77777777" w:rsidR="003E2162" w:rsidRDefault="003E2162">
      <w:r>
        <w:separator/>
      </w:r>
    </w:p>
  </w:footnote>
  <w:footnote w:type="continuationSeparator" w:id="0">
    <w:p w14:paraId="7CD729BC" w14:textId="77777777" w:rsidR="003E2162" w:rsidRDefault="003E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7D8E" w14:textId="77777777" w:rsidR="003E2162" w:rsidRDefault="003E2162" w:rsidP="0013418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D4CA" w14:textId="77777777" w:rsidR="003E2162" w:rsidRDefault="003E2162" w:rsidP="003F13C0">
    <w:pPr>
      <w:pStyle w:val="Header"/>
      <w:pBdr>
        <w:bottom w:val="single" w:sz="4" w:space="1" w:color="auto"/>
      </w:pBdr>
      <w:ind w:left="0"/>
    </w:pPr>
    <w:r>
      <w:rPr>
        <w:noProof/>
      </w:rPr>
      <w:drawing>
        <wp:inline distT="0" distB="0" distL="0" distR="0" wp14:anchorId="29533834" wp14:editId="789FE905">
          <wp:extent cx="1715092" cy="914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ConnNSBA_Logo.jpg"/>
                  <pic:cNvPicPr/>
                </pic:nvPicPr>
                <pic:blipFill>
                  <a:blip r:embed="rId1">
                    <a:extLst>
                      <a:ext uri="{28A0092B-C50C-407E-A947-70E740481C1C}">
                        <a14:useLocalDpi xmlns:a14="http://schemas.microsoft.com/office/drawing/2010/main" val="0"/>
                      </a:ext>
                    </a:extLst>
                  </a:blip>
                  <a:stretch>
                    <a:fillRect/>
                  </a:stretch>
                </pic:blipFill>
                <pic:spPr>
                  <a:xfrm>
                    <a:off x="0" y="0"/>
                    <a:ext cx="1715092"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A4D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C0"/>
    <w:rsid w:val="000222F5"/>
    <w:rsid w:val="00025605"/>
    <w:rsid w:val="00076C89"/>
    <w:rsid w:val="000B2E03"/>
    <w:rsid w:val="000E026C"/>
    <w:rsid w:val="00134183"/>
    <w:rsid w:val="001533FC"/>
    <w:rsid w:val="00153491"/>
    <w:rsid w:val="0018392D"/>
    <w:rsid w:val="001D32FC"/>
    <w:rsid w:val="001D5460"/>
    <w:rsid w:val="0028737B"/>
    <w:rsid w:val="002F2FBA"/>
    <w:rsid w:val="00352BF9"/>
    <w:rsid w:val="00393FF8"/>
    <w:rsid w:val="003E2162"/>
    <w:rsid w:val="003F13C0"/>
    <w:rsid w:val="00404A46"/>
    <w:rsid w:val="004634B7"/>
    <w:rsid w:val="00487EB0"/>
    <w:rsid w:val="004E0CE7"/>
    <w:rsid w:val="005631BB"/>
    <w:rsid w:val="005D62B6"/>
    <w:rsid w:val="006147A5"/>
    <w:rsid w:val="00661203"/>
    <w:rsid w:val="00685640"/>
    <w:rsid w:val="006D29A7"/>
    <w:rsid w:val="00702D2A"/>
    <w:rsid w:val="00703F94"/>
    <w:rsid w:val="00706BF2"/>
    <w:rsid w:val="0071127A"/>
    <w:rsid w:val="00737F26"/>
    <w:rsid w:val="00777F51"/>
    <w:rsid w:val="00783899"/>
    <w:rsid w:val="007B1186"/>
    <w:rsid w:val="007E60F3"/>
    <w:rsid w:val="00846D24"/>
    <w:rsid w:val="00855470"/>
    <w:rsid w:val="009366CC"/>
    <w:rsid w:val="00973025"/>
    <w:rsid w:val="009C08A2"/>
    <w:rsid w:val="009F4806"/>
    <w:rsid w:val="00A027AB"/>
    <w:rsid w:val="00A76B0B"/>
    <w:rsid w:val="00A82A29"/>
    <w:rsid w:val="00AA0850"/>
    <w:rsid w:val="00B178AA"/>
    <w:rsid w:val="00B703B7"/>
    <w:rsid w:val="00B84270"/>
    <w:rsid w:val="00BD5208"/>
    <w:rsid w:val="00BF109E"/>
    <w:rsid w:val="00C470A6"/>
    <w:rsid w:val="00CB64E9"/>
    <w:rsid w:val="00CD754D"/>
    <w:rsid w:val="00D245F7"/>
    <w:rsid w:val="00D761AD"/>
    <w:rsid w:val="00DC2D0B"/>
    <w:rsid w:val="00E256DE"/>
    <w:rsid w:val="00E3018A"/>
    <w:rsid w:val="00E427A4"/>
    <w:rsid w:val="00E93E69"/>
    <w:rsid w:val="00ED06A5"/>
    <w:rsid w:val="00ED7C50"/>
    <w:rsid w:val="00EE01E0"/>
    <w:rsid w:val="00F2699B"/>
    <w:rsid w:val="00F7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5364188"/>
  <w14:defaultImageDpi w14:val="300"/>
  <w15:docId w15:val="{4512CA35-91CE-46E2-BD41-740167C8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FC1A9F"/>
    <w:pPr>
      <w:pBdr>
        <w:bottom w:val="single" w:sz="6" w:space="1" w:color="auto"/>
      </w:pBdr>
      <w:tabs>
        <w:tab w:val="center" w:pos="4320"/>
        <w:tab w:val="left" w:pos="6640"/>
        <w:tab w:val="right" w:pos="8640"/>
      </w:tabs>
      <w:ind w:left="72" w:hanging="72"/>
      <w:jc w:val="right"/>
    </w:pPr>
    <w:rPr>
      <w:rFonts w:ascii="Helvetica" w:hAnsi="Helvetica"/>
      <w:sz w:val="20"/>
    </w:rPr>
  </w:style>
  <w:style w:type="paragraph" w:styleId="Footer">
    <w:name w:val="footer"/>
    <w:basedOn w:val="Normal"/>
    <w:semiHidden/>
    <w:rsid w:val="008C3B15"/>
    <w:pPr>
      <w:tabs>
        <w:tab w:val="center" w:pos="4320"/>
        <w:tab w:val="right" w:pos="8640"/>
      </w:tabs>
    </w:pPr>
  </w:style>
  <w:style w:type="character" w:styleId="Hyperlink">
    <w:name w:val="Hyperlink"/>
    <w:rsid w:val="008C3B15"/>
    <w:rPr>
      <w:color w:val="0000FF"/>
      <w:u w:val="single"/>
    </w:rPr>
  </w:style>
  <w:style w:type="table" w:styleId="TableGrid">
    <w:name w:val="Table Grid"/>
    <w:basedOn w:val="TableNormal"/>
    <w:uiPriority w:val="59"/>
    <w:rsid w:val="008C3B1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3B99"/>
  </w:style>
  <w:style w:type="paragraph" w:styleId="BalloonText">
    <w:name w:val="Balloon Text"/>
    <w:basedOn w:val="Normal"/>
    <w:link w:val="BalloonTextChar"/>
    <w:uiPriority w:val="99"/>
    <w:semiHidden/>
    <w:unhideWhenUsed/>
    <w:rsid w:val="00076C89"/>
    <w:rPr>
      <w:rFonts w:ascii="Lucida Grande" w:hAnsi="Lucida Grande" w:cs="Lucida Grande"/>
      <w:sz w:val="18"/>
      <w:szCs w:val="18"/>
    </w:rPr>
  </w:style>
  <w:style w:type="paragraph" w:customStyle="1" w:styleId="NSBAHeadline">
    <w:name w:val="NSBA Headline"/>
    <w:basedOn w:val="Normal"/>
    <w:qFormat/>
    <w:rsid w:val="001533FC"/>
    <w:rPr>
      <w:rFonts w:ascii="Gill Sans MT" w:hAnsi="Gill Sans MT"/>
      <w:b/>
      <w:color w:val="000080"/>
      <w:sz w:val="32"/>
      <w:szCs w:val="32"/>
    </w:rPr>
  </w:style>
  <w:style w:type="paragraph" w:customStyle="1" w:styleId="NSBABodyCopy">
    <w:name w:val="NSBA Body Copy"/>
    <w:basedOn w:val="Normal"/>
    <w:qFormat/>
    <w:rsid w:val="001533FC"/>
    <w:rPr>
      <w:rFonts w:ascii="Goudy Old Style" w:hAnsi="Goudy Old Style"/>
      <w:sz w:val="22"/>
      <w:szCs w:val="22"/>
    </w:rPr>
  </w:style>
  <w:style w:type="paragraph" w:customStyle="1" w:styleId="NSBASubheadBlack">
    <w:name w:val="NSBA Subhead Black"/>
    <w:basedOn w:val="Normal"/>
    <w:qFormat/>
    <w:rsid w:val="004634B7"/>
    <w:rPr>
      <w:rFonts w:ascii="Gill Sans" w:hAnsi="Gill Sans" w:cs="Gill Sans"/>
      <w:b/>
    </w:rPr>
  </w:style>
  <w:style w:type="paragraph" w:customStyle="1" w:styleId="NSBASubheadRed">
    <w:name w:val="NSBA Subhead Red"/>
    <w:basedOn w:val="NSBASubheadBlack"/>
    <w:qFormat/>
    <w:rsid w:val="004634B7"/>
    <w:rPr>
      <w:color w:val="C00000"/>
    </w:rPr>
  </w:style>
  <w:style w:type="character" w:customStyle="1" w:styleId="BalloonTextChar">
    <w:name w:val="Balloon Text Char"/>
    <w:basedOn w:val="DefaultParagraphFont"/>
    <w:link w:val="BalloonText"/>
    <w:uiPriority w:val="99"/>
    <w:semiHidden/>
    <w:rsid w:val="00076C89"/>
    <w:rPr>
      <w:rFonts w:ascii="Lucida Grande" w:hAnsi="Lucida Grande" w:cs="Lucida Grande"/>
      <w:sz w:val="18"/>
      <w:szCs w:val="18"/>
    </w:rPr>
  </w:style>
  <w:style w:type="character" w:customStyle="1" w:styleId="HeaderChar">
    <w:name w:val="Header Char"/>
    <w:basedOn w:val="DefaultParagraphFont"/>
    <w:link w:val="Header"/>
    <w:uiPriority w:val="99"/>
    <w:rsid w:val="00A76B0B"/>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C18D48-4953-409E-BA0D-C9511DC28911}" type="doc">
      <dgm:prSet loTypeId="urn:microsoft.com/office/officeart/2005/8/layout/chevron1" loCatId="process" qsTypeId="urn:microsoft.com/office/officeart/2005/8/quickstyle/simple1" qsCatId="simple" csTypeId="urn:microsoft.com/office/officeart/2005/8/colors/accent1_4" csCatId="accent1" phldr="1"/>
      <dgm:spPr/>
    </dgm:pt>
    <dgm:pt modelId="{6F860842-ECC3-4125-8033-3C2E210D3391}">
      <dgm:prSet phldrT="[Text]"/>
      <dgm:spPr>
        <a:solidFill>
          <a:srgbClr val="C00000"/>
        </a:solidFill>
      </dgm:spPr>
      <dgm:t>
        <a:bodyPr/>
        <a:lstStyle/>
        <a:p>
          <a:r>
            <a:rPr lang="en-US"/>
            <a:t>Awareness</a:t>
          </a:r>
        </a:p>
      </dgm:t>
    </dgm:pt>
    <dgm:pt modelId="{41FDA464-BE29-4163-963F-3FB8FC18568E}" type="parTrans" cxnId="{80C8A992-9C40-42DB-8AC0-FB9B5F291B9A}">
      <dgm:prSet/>
      <dgm:spPr/>
      <dgm:t>
        <a:bodyPr/>
        <a:lstStyle/>
        <a:p>
          <a:endParaRPr lang="en-US"/>
        </a:p>
      </dgm:t>
    </dgm:pt>
    <dgm:pt modelId="{042B6FAF-5DD9-4393-9E66-0BFD202665E8}" type="sibTrans" cxnId="{80C8A992-9C40-42DB-8AC0-FB9B5F291B9A}">
      <dgm:prSet/>
      <dgm:spPr/>
      <dgm:t>
        <a:bodyPr/>
        <a:lstStyle/>
        <a:p>
          <a:endParaRPr lang="en-US"/>
        </a:p>
      </dgm:t>
    </dgm:pt>
    <dgm:pt modelId="{0994A4DC-3238-48D6-BCB2-51521C269FC0}" type="pres">
      <dgm:prSet presAssocID="{88C18D48-4953-409E-BA0D-C9511DC28911}" presName="Name0" presStyleCnt="0">
        <dgm:presLayoutVars>
          <dgm:dir/>
          <dgm:animLvl val="lvl"/>
          <dgm:resizeHandles val="exact"/>
        </dgm:presLayoutVars>
      </dgm:prSet>
      <dgm:spPr/>
    </dgm:pt>
    <dgm:pt modelId="{C0DF34CE-56FA-48AB-991D-CD7947E9FC14}" type="pres">
      <dgm:prSet presAssocID="{6F860842-ECC3-4125-8033-3C2E210D3391}" presName="parTxOnly" presStyleLbl="node1" presStyleIdx="0" presStyleCnt="1" custScaleX="85827" custScaleY="46260">
        <dgm:presLayoutVars>
          <dgm:chMax val="0"/>
          <dgm:chPref val="0"/>
          <dgm:bulletEnabled val="1"/>
        </dgm:presLayoutVars>
      </dgm:prSet>
      <dgm:spPr/>
      <dgm:t>
        <a:bodyPr/>
        <a:lstStyle/>
        <a:p>
          <a:endParaRPr lang="en-US"/>
        </a:p>
      </dgm:t>
    </dgm:pt>
  </dgm:ptLst>
  <dgm:cxnLst>
    <dgm:cxn modelId="{D1961E76-5682-F645-A47C-C947C563CA0C}" type="presOf" srcId="{88C18D48-4953-409E-BA0D-C9511DC28911}" destId="{0994A4DC-3238-48D6-BCB2-51521C269FC0}" srcOrd="0" destOrd="0" presId="urn:microsoft.com/office/officeart/2005/8/layout/chevron1"/>
    <dgm:cxn modelId="{80C8A992-9C40-42DB-8AC0-FB9B5F291B9A}" srcId="{88C18D48-4953-409E-BA0D-C9511DC28911}" destId="{6F860842-ECC3-4125-8033-3C2E210D3391}" srcOrd="0" destOrd="0" parTransId="{41FDA464-BE29-4163-963F-3FB8FC18568E}" sibTransId="{042B6FAF-5DD9-4393-9E66-0BFD202665E8}"/>
    <dgm:cxn modelId="{294287C4-97E9-BA44-9140-2229DB5BE04E}" type="presOf" srcId="{6F860842-ECC3-4125-8033-3C2E210D3391}" destId="{C0DF34CE-56FA-48AB-991D-CD7947E9FC14}" srcOrd="0" destOrd="0" presId="urn:microsoft.com/office/officeart/2005/8/layout/chevron1"/>
    <dgm:cxn modelId="{F8A62D26-C4E7-F142-813D-165FAAA35929}" type="presParOf" srcId="{0994A4DC-3238-48D6-BCB2-51521C269FC0}" destId="{C0DF34CE-56FA-48AB-991D-CD7947E9FC14}" srcOrd="0"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C18D48-4953-409E-BA0D-C9511DC28911}" type="doc">
      <dgm:prSet loTypeId="urn:microsoft.com/office/officeart/2005/8/layout/chevron1" loCatId="process" qsTypeId="urn:microsoft.com/office/officeart/2005/8/quickstyle/simple1" qsCatId="simple" csTypeId="urn:microsoft.com/office/officeart/2005/8/colors/accent1_3" csCatId="accent1" phldr="1"/>
      <dgm:spPr/>
    </dgm:pt>
    <dgm:pt modelId="{6F860842-ECC3-4125-8033-3C2E210D3391}">
      <dgm:prSet phldrT="[Text]"/>
      <dgm:spPr>
        <a:solidFill>
          <a:srgbClr val="C00000"/>
        </a:solidFill>
      </dgm:spPr>
      <dgm:t>
        <a:bodyPr/>
        <a:lstStyle/>
        <a:p>
          <a:r>
            <a:rPr lang="en-US"/>
            <a:t>Understanding</a:t>
          </a:r>
        </a:p>
      </dgm:t>
    </dgm:pt>
    <dgm:pt modelId="{41FDA464-BE29-4163-963F-3FB8FC18568E}" type="parTrans" cxnId="{80C8A992-9C40-42DB-8AC0-FB9B5F291B9A}">
      <dgm:prSet/>
      <dgm:spPr/>
      <dgm:t>
        <a:bodyPr/>
        <a:lstStyle/>
        <a:p>
          <a:endParaRPr lang="en-US"/>
        </a:p>
      </dgm:t>
    </dgm:pt>
    <dgm:pt modelId="{042B6FAF-5DD9-4393-9E66-0BFD202665E8}" type="sibTrans" cxnId="{80C8A992-9C40-42DB-8AC0-FB9B5F291B9A}">
      <dgm:prSet/>
      <dgm:spPr/>
      <dgm:t>
        <a:bodyPr/>
        <a:lstStyle/>
        <a:p>
          <a:endParaRPr lang="en-US"/>
        </a:p>
      </dgm:t>
    </dgm:pt>
    <dgm:pt modelId="{0994A4DC-3238-48D6-BCB2-51521C269FC0}" type="pres">
      <dgm:prSet presAssocID="{88C18D48-4953-409E-BA0D-C9511DC28911}" presName="Name0" presStyleCnt="0">
        <dgm:presLayoutVars>
          <dgm:dir/>
          <dgm:animLvl val="lvl"/>
          <dgm:resizeHandles val="exact"/>
        </dgm:presLayoutVars>
      </dgm:prSet>
      <dgm:spPr/>
    </dgm:pt>
    <dgm:pt modelId="{C0DF34CE-56FA-48AB-991D-CD7947E9FC14}" type="pres">
      <dgm:prSet presAssocID="{6F860842-ECC3-4125-8033-3C2E210D3391}" presName="parTxOnly" presStyleLbl="node1" presStyleIdx="0" presStyleCnt="1" custScaleX="85827" custScaleY="46260">
        <dgm:presLayoutVars>
          <dgm:chMax val="0"/>
          <dgm:chPref val="0"/>
          <dgm:bulletEnabled val="1"/>
        </dgm:presLayoutVars>
      </dgm:prSet>
      <dgm:spPr/>
      <dgm:t>
        <a:bodyPr/>
        <a:lstStyle/>
        <a:p>
          <a:endParaRPr lang="en-US"/>
        </a:p>
      </dgm:t>
    </dgm:pt>
  </dgm:ptLst>
  <dgm:cxnLst>
    <dgm:cxn modelId="{8FCDAFCC-B017-5549-A9AB-33113685BB4F}" type="presOf" srcId="{88C18D48-4953-409E-BA0D-C9511DC28911}" destId="{0994A4DC-3238-48D6-BCB2-51521C269FC0}" srcOrd="0" destOrd="0" presId="urn:microsoft.com/office/officeart/2005/8/layout/chevron1"/>
    <dgm:cxn modelId="{CAB67AE0-A663-BA42-9103-EE3A3B5532E3}" type="presOf" srcId="{6F860842-ECC3-4125-8033-3C2E210D3391}" destId="{C0DF34CE-56FA-48AB-991D-CD7947E9FC14}" srcOrd="0" destOrd="0" presId="urn:microsoft.com/office/officeart/2005/8/layout/chevron1"/>
    <dgm:cxn modelId="{80C8A992-9C40-42DB-8AC0-FB9B5F291B9A}" srcId="{88C18D48-4953-409E-BA0D-C9511DC28911}" destId="{6F860842-ECC3-4125-8033-3C2E210D3391}" srcOrd="0" destOrd="0" parTransId="{41FDA464-BE29-4163-963F-3FB8FC18568E}" sibTransId="{042B6FAF-5DD9-4393-9E66-0BFD202665E8}"/>
    <dgm:cxn modelId="{BC23AF4C-B8F9-924F-9E5B-1428E6DB9480}" type="presParOf" srcId="{0994A4DC-3238-48D6-BCB2-51521C269FC0}" destId="{C0DF34CE-56FA-48AB-991D-CD7947E9FC14}" srcOrd="0"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8C18D48-4953-409E-BA0D-C9511DC28911}" type="doc">
      <dgm:prSet loTypeId="urn:microsoft.com/office/officeart/2005/8/layout/chevron1" loCatId="process" qsTypeId="urn:microsoft.com/office/officeart/2005/8/quickstyle/simple1" qsCatId="simple" csTypeId="urn:microsoft.com/office/officeart/2005/8/colors/accent1_4" csCatId="accent1" phldr="1"/>
      <dgm:spPr/>
    </dgm:pt>
    <dgm:pt modelId="{6F860842-ECC3-4125-8033-3C2E210D3391}">
      <dgm:prSet phldrT="[Text]"/>
      <dgm:spPr>
        <a:solidFill>
          <a:srgbClr val="C00000"/>
        </a:solidFill>
      </dgm:spPr>
      <dgm:t>
        <a:bodyPr/>
        <a:lstStyle/>
        <a:p>
          <a:r>
            <a:rPr lang="en-US"/>
            <a:t>Support</a:t>
          </a:r>
        </a:p>
      </dgm:t>
    </dgm:pt>
    <dgm:pt modelId="{41FDA464-BE29-4163-963F-3FB8FC18568E}" type="parTrans" cxnId="{80C8A992-9C40-42DB-8AC0-FB9B5F291B9A}">
      <dgm:prSet/>
      <dgm:spPr/>
      <dgm:t>
        <a:bodyPr/>
        <a:lstStyle/>
        <a:p>
          <a:endParaRPr lang="en-US"/>
        </a:p>
      </dgm:t>
    </dgm:pt>
    <dgm:pt modelId="{042B6FAF-5DD9-4393-9E66-0BFD202665E8}" type="sibTrans" cxnId="{80C8A992-9C40-42DB-8AC0-FB9B5F291B9A}">
      <dgm:prSet/>
      <dgm:spPr/>
      <dgm:t>
        <a:bodyPr/>
        <a:lstStyle/>
        <a:p>
          <a:endParaRPr lang="en-US"/>
        </a:p>
      </dgm:t>
    </dgm:pt>
    <dgm:pt modelId="{0994A4DC-3238-48D6-BCB2-51521C269FC0}" type="pres">
      <dgm:prSet presAssocID="{88C18D48-4953-409E-BA0D-C9511DC28911}" presName="Name0" presStyleCnt="0">
        <dgm:presLayoutVars>
          <dgm:dir/>
          <dgm:animLvl val="lvl"/>
          <dgm:resizeHandles val="exact"/>
        </dgm:presLayoutVars>
      </dgm:prSet>
      <dgm:spPr/>
    </dgm:pt>
    <dgm:pt modelId="{C0DF34CE-56FA-48AB-991D-CD7947E9FC14}" type="pres">
      <dgm:prSet presAssocID="{6F860842-ECC3-4125-8033-3C2E210D3391}" presName="parTxOnly" presStyleLbl="node1" presStyleIdx="0" presStyleCnt="1" custScaleX="85827" custScaleY="46260">
        <dgm:presLayoutVars>
          <dgm:chMax val="0"/>
          <dgm:chPref val="0"/>
          <dgm:bulletEnabled val="1"/>
        </dgm:presLayoutVars>
      </dgm:prSet>
      <dgm:spPr/>
      <dgm:t>
        <a:bodyPr/>
        <a:lstStyle/>
        <a:p>
          <a:endParaRPr lang="en-US"/>
        </a:p>
      </dgm:t>
    </dgm:pt>
  </dgm:ptLst>
  <dgm:cxnLst>
    <dgm:cxn modelId="{5D6DBFAC-1854-FC47-B39C-073412930225}" type="presOf" srcId="{88C18D48-4953-409E-BA0D-C9511DC28911}" destId="{0994A4DC-3238-48D6-BCB2-51521C269FC0}" srcOrd="0" destOrd="0" presId="urn:microsoft.com/office/officeart/2005/8/layout/chevron1"/>
    <dgm:cxn modelId="{739FC842-69F8-0349-8CAD-558316217F7B}" type="presOf" srcId="{6F860842-ECC3-4125-8033-3C2E210D3391}" destId="{C0DF34CE-56FA-48AB-991D-CD7947E9FC14}" srcOrd="0" destOrd="0" presId="urn:microsoft.com/office/officeart/2005/8/layout/chevron1"/>
    <dgm:cxn modelId="{80C8A992-9C40-42DB-8AC0-FB9B5F291B9A}" srcId="{88C18D48-4953-409E-BA0D-C9511DC28911}" destId="{6F860842-ECC3-4125-8033-3C2E210D3391}" srcOrd="0" destOrd="0" parTransId="{41FDA464-BE29-4163-963F-3FB8FC18568E}" sibTransId="{042B6FAF-5DD9-4393-9E66-0BFD202665E8}"/>
    <dgm:cxn modelId="{72274DB6-DB72-6A4A-8BCA-9FA2F867D420}" type="presParOf" srcId="{0994A4DC-3238-48D6-BCB2-51521C269FC0}" destId="{C0DF34CE-56FA-48AB-991D-CD7947E9FC14}" srcOrd="0"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8C18D48-4953-409E-BA0D-C9511DC28911}" type="doc">
      <dgm:prSet loTypeId="urn:microsoft.com/office/officeart/2005/8/layout/chevron1" loCatId="process" qsTypeId="urn:microsoft.com/office/officeart/2005/8/quickstyle/simple1" qsCatId="simple" csTypeId="urn:microsoft.com/office/officeart/2005/8/colors/accent1_3" csCatId="accent1" phldr="1"/>
      <dgm:spPr/>
    </dgm:pt>
    <dgm:pt modelId="{6F860842-ECC3-4125-8033-3C2E210D3391}">
      <dgm:prSet phldrT="[Text]"/>
      <dgm:spPr>
        <a:solidFill>
          <a:srgbClr val="C00000"/>
        </a:solidFill>
      </dgm:spPr>
      <dgm:t>
        <a:bodyPr/>
        <a:lstStyle/>
        <a:p>
          <a:r>
            <a:rPr lang="en-US"/>
            <a:t>Impact</a:t>
          </a:r>
        </a:p>
      </dgm:t>
    </dgm:pt>
    <dgm:pt modelId="{41FDA464-BE29-4163-963F-3FB8FC18568E}" type="parTrans" cxnId="{80C8A992-9C40-42DB-8AC0-FB9B5F291B9A}">
      <dgm:prSet/>
      <dgm:spPr/>
      <dgm:t>
        <a:bodyPr/>
        <a:lstStyle/>
        <a:p>
          <a:endParaRPr lang="en-US"/>
        </a:p>
      </dgm:t>
    </dgm:pt>
    <dgm:pt modelId="{042B6FAF-5DD9-4393-9E66-0BFD202665E8}" type="sibTrans" cxnId="{80C8A992-9C40-42DB-8AC0-FB9B5F291B9A}">
      <dgm:prSet/>
      <dgm:spPr/>
      <dgm:t>
        <a:bodyPr/>
        <a:lstStyle/>
        <a:p>
          <a:endParaRPr lang="en-US"/>
        </a:p>
      </dgm:t>
    </dgm:pt>
    <dgm:pt modelId="{0994A4DC-3238-48D6-BCB2-51521C269FC0}" type="pres">
      <dgm:prSet presAssocID="{88C18D48-4953-409E-BA0D-C9511DC28911}" presName="Name0" presStyleCnt="0">
        <dgm:presLayoutVars>
          <dgm:dir/>
          <dgm:animLvl val="lvl"/>
          <dgm:resizeHandles val="exact"/>
        </dgm:presLayoutVars>
      </dgm:prSet>
      <dgm:spPr/>
    </dgm:pt>
    <dgm:pt modelId="{C0DF34CE-56FA-48AB-991D-CD7947E9FC14}" type="pres">
      <dgm:prSet presAssocID="{6F860842-ECC3-4125-8033-3C2E210D3391}" presName="parTxOnly" presStyleLbl="node1" presStyleIdx="0" presStyleCnt="1" custScaleX="85827" custScaleY="46260">
        <dgm:presLayoutVars>
          <dgm:chMax val="0"/>
          <dgm:chPref val="0"/>
          <dgm:bulletEnabled val="1"/>
        </dgm:presLayoutVars>
      </dgm:prSet>
      <dgm:spPr/>
      <dgm:t>
        <a:bodyPr/>
        <a:lstStyle/>
        <a:p>
          <a:endParaRPr lang="en-US"/>
        </a:p>
      </dgm:t>
    </dgm:pt>
  </dgm:ptLst>
  <dgm:cxnLst>
    <dgm:cxn modelId="{6BD4644E-D767-124F-AB0A-6E4EC3335680}" type="presOf" srcId="{6F860842-ECC3-4125-8033-3C2E210D3391}" destId="{C0DF34CE-56FA-48AB-991D-CD7947E9FC14}" srcOrd="0" destOrd="0" presId="urn:microsoft.com/office/officeart/2005/8/layout/chevron1"/>
    <dgm:cxn modelId="{BDF36B20-6F8A-A249-A3B1-0F8F3206508F}" type="presOf" srcId="{88C18D48-4953-409E-BA0D-C9511DC28911}" destId="{0994A4DC-3238-48D6-BCB2-51521C269FC0}" srcOrd="0" destOrd="0" presId="urn:microsoft.com/office/officeart/2005/8/layout/chevron1"/>
    <dgm:cxn modelId="{80C8A992-9C40-42DB-8AC0-FB9B5F291B9A}" srcId="{88C18D48-4953-409E-BA0D-C9511DC28911}" destId="{6F860842-ECC3-4125-8033-3C2E210D3391}" srcOrd="0" destOrd="0" parTransId="{41FDA464-BE29-4163-963F-3FB8FC18568E}" sibTransId="{042B6FAF-5DD9-4393-9E66-0BFD202665E8}"/>
    <dgm:cxn modelId="{DBC1F657-3706-464A-B852-763A93B2E679}" type="presParOf" srcId="{0994A4DC-3238-48D6-BCB2-51521C269FC0}" destId="{C0DF34CE-56FA-48AB-991D-CD7947E9FC14}" srcOrd="0"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F34CE-56FA-48AB-991D-CD7947E9FC14}">
      <dsp:nvSpPr>
        <dsp:cNvPr id="0" name=""/>
        <dsp:cNvSpPr/>
      </dsp:nvSpPr>
      <dsp:spPr>
        <a:xfrm>
          <a:off x="134166" y="0"/>
          <a:ext cx="1613806" cy="312420"/>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US" sz="1800" kern="1200"/>
            <a:t>Awareness</a:t>
          </a:r>
        </a:p>
      </dsp:txBody>
      <dsp:txXfrm>
        <a:off x="290376" y="0"/>
        <a:ext cx="1301386" cy="3124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F34CE-56FA-48AB-991D-CD7947E9FC14}">
      <dsp:nvSpPr>
        <dsp:cNvPr id="0" name=""/>
        <dsp:cNvSpPr/>
      </dsp:nvSpPr>
      <dsp:spPr>
        <a:xfrm>
          <a:off x="140141" y="0"/>
          <a:ext cx="1685676" cy="312420"/>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Understanding</a:t>
          </a:r>
        </a:p>
      </dsp:txBody>
      <dsp:txXfrm>
        <a:off x="296351" y="0"/>
        <a:ext cx="1373256" cy="3124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F34CE-56FA-48AB-991D-CD7947E9FC14}">
      <dsp:nvSpPr>
        <dsp:cNvPr id="0" name=""/>
        <dsp:cNvSpPr/>
      </dsp:nvSpPr>
      <dsp:spPr>
        <a:xfrm>
          <a:off x="134166" y="0"/>
          <a:ext cx="1613806" cy="312420"/>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US" sz="1900" kern="1200"/>
            <a:t>Support</a:t>
          </a:r>
        </a:p>
      </dsp:txBody>
      <dsp:txXfrm>
        <a:off x="290376" y="0"/>
        <a:ext cx="1301386" cy="3124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F34CE-56FA-48AB-991D-CD7947E9FC14}">
      <dsp:nvSpPr>
        <dsp:cNvPr id="0" name=""/>
        <dsp:cNvSpPr/>
      </dsp:nvSpPr>
      <dsp:spPr>
        <a:xfrm>
          <a:off x="134166" y="0"/>
          <a:ext cx="1613806" cy="312420"/>
        </a:xfrm>
        <a:prstGeom prst="chevron">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US" sz="1900" kern="1200"/>
            <a:t>Impact</a:t>
          </a:r>
        </a:p>
      </dsp:txBody>
      <dsp:txXfrm>
        <a:off x="290376" y="0"/>
        <a:ext cx="1301386" cy="3124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SBA_PPT_Templat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twor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a:ln>
              <a:noFill/>
            </a:ln>
            <a:solidFill>
              <a:schemeClr val="tx1"/>
            </a:solidFill>
            <a:effectLst/>
            <a:latin typeface="Arial" pitchFamily="-123" charset="0"/>
            <a:ea typeface="ヒラギノ角ゴ Pro W3" pitchFamily="-123" charset="-128"/>
            <a:cs typeface="ヒラギノ角ゴ Pro W3" pitchFamily="-12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a:ln>
              <a:noFill/>
            </a:ln>
            <a:solidFill>
              <a:schemeClr val="tx1"/>
            </a:solidFill>
            <a:effectLst/>
            <a:latin typeface="Arial" pitchFamily="-123" charset="0"/>
            <a:ea typeface="ヒラギノ角ゴ Pro W3" pitchFamily="-123" charset="-128"/>
            <a:cs typeface="ヒラギノ角ゴ Pro W3" pitchFamily="-123" charset="-128"/>
          </a:defRPr>
        </a:defPPr>
      </a:lstStyle>
    </a:lnDef>
  </a:objectDefaults>
  <a:extraClrSchemeLst>
    <a:extraClrScheme>
      <a:clrScheme name="Network 1">
        <a:dk1>
          <a:srgbClr val="4F747B"/>
        </a:dk1>
        <a:lt1>
          <a:srgbClr val="FFFFFF"/>
        </a:lt1>
        <a:dk2>
          <a:srgbClr val="000000"/>
        </a:dk2>
        <a:lt2>
          <a:srgbClr val="C0C0C0"/>
        </a:lt2>
        <a:accent1>
          <a:srgbClr val="859868"/>
        </a:accent1>
        <a:accent2>
          <a:srgbClr val="5F5F5F"/>
        </a:accent2>
        <a:accent3>
          <a:srgbClr val="AAAAAA"/>
        </a:accent3>
        <a:accent4>
          <a:srgbClr val="DADADA"/>
        </a:accent4>
        <a:accent5>
          <a:srgbClr val="C2CAB9"/>
        </a:accent5>
        <a:accent6>
          <a:srgbClr val="555555"/>
        </a:accent6>
        <a:hlink>
          <a:srgbClr val="5F5F5F"/>
        </a:hlink>
        <a:folHlink>
          <a:srgbClr val="BA1212"/>
        </a:folHlink>
      </a:clrScheme>
      <a:clrMap bg1="dk2" tx1="lt1" bg2="dk1" tx2="lt2" accent1="accent1" accent2="accent2" accent3="accent3" accent4="accent4" accent5="accent5" accent6="accent6" hlink="hlink" folHlink="folHlink"/>
    </a:extraClrScheme>
    <a:extraClrScheme>
      <a:clrScheme name="Network 2">
        <a:dk1>
          <a:srgbClr val="3C0000"/>
        </a:dk1>
        <a:lt1>
          <a:srgbClr val="FFFFFF"/>
        </a:lt1>
        <a:dk2>
          <a:srgbClr val="4D0B0B"/>
        </a:dk2>
        <a:lt2>
          <a:srgbClr val="FFFFFF"/>
        </a:lt2>
        <a:accent1>
          <a:srgbClr val="666633"/>
        </a:accent1>
        <a:accent2>
          <a:srgbClr val="CC3300"/>
        </a:accent2>
        <a:accent3>
          <a:srgbClr val="B2AAAA"/>
        </a:accent3>
        <a:accent4>
          <a:srgbClr val="DADADA"/>
        </a:accent4>
        <a:accent5>
          <a:srgbClr val="B8B8AD"/>
        </a:accent5>
        <a:accent6>
          <a:srgbClr val="B92D00"/>
        </a:accent6>
        <a:hlink>
          <a:srgbClr val="CC9900"/>
        </a:hlink>
        <a:folHlink>
          <a:srgbClr val="CCCC33"/>
        </a:folHlink>
      </a:clrScheme>
      <a:clrMap bg1="dk2" tx1="lt1" bg2="dk1" tx2="lt2" accent1="accent1" accent2="accent2" accent3="accent3" accent4="accent4" accent5="accent5" accent6="accent6" hlink="hlink" folHlink="folHlink"/>
    </a:extraClrScheme>
    <a:extraClrScheme>
      <a:clrScheme name="Network 3">
        <a:dk1>
          <a:srgbClr val="666699"/>
        </a:dk1>
        <a:lt1>
          <a:srgbClr val="FFFFFF"/>
        </a:lt1>
        <a:dk2>
          <a:srgbClr val="15192B"/>
        </a:dk2>
        <a:lt2>
          <a:srgbClr val="CCCCFF"/>
        </a:lt2>
        <a:accent1>
          <a:srgbClr val="4F893D"/>
        </a:accent1>
        <a:accent2>
          <a:srgbClr val="666699"/>
        </a:accent2>
        <a:accent3>
          <a:srgbClr val="AAABAC"/>
        </a:accent3>
        <a:accent4>
          <a:srgbClr val="DADADA"/>
        </a:accent4>
        <a:accent5>
          <a:srgbClr val="B2C4AF"/>
        </a:accent5>
        <a:accent6>
          <a:srgbClr val="5C5C8A"/>
        </a:accent6>
        <a:hlink>
          <a:srgbClr val="CC9900"/>
        </a:hlink>
        <a:folHlink>
          <a:srgbClr val="4837C7"/>
        </a:folHlink>
      </a:clrScheme>
      <a:clrMap bg1="dk2" tx1="lt1" bg2="dk1" tx2="lt2" accent1="accent1" accent2="accent2" accent3="accent3" accent4="accent4" accent5="accent5" accent6="accent6" hlink="hlink" folHlink="folHlink"/>
    </a:extraClrScheme>
    <a:extraClrScheme>
      <a:clrScheme name="Network 4">
        <a:dk1>
          <a:srgbClr val="666699"/>
        </a:dk1>
        <a:lt1>
          <a:srgbClr val="FFFFFF"/>
        </a:lt1>
        <a:dk2>
          <a:srgbClr val="86001A"/>
        </a:dk2>
        <a:lt2>
          <a:srgbClr val="CCCC66"/>
        </a:lt2>
        <a:accent1>
          <a:srgbClr val="FF3300"/>
        </a:accent1>
        <a:accent2>
          <a:srgbClr val="FF6600"/>
        </a:accent2>
        <a:accent3>
          <a:srgbClr val="C3AAAB"/>
        </a:accent3>
        <a:accent4>
          <a:srgbClr val="DADADA"/>
        </a:accent4>
        <a:accent5>
          <a:srgbClr val="FFADAA"/>
        </a:accent5>
        <a:accent6>
          <a:srgbClr val="E75C00"/>
        </a:accent6>
        <a:hlink>
          <a:srgbClr val="CC9900"/>
        </a:hlink>
        <a:folHlink>
          <a:srgbClr val="FF0000"/>
        </a:folHlink>
      </a:clrScheme>
      <a:clrMap bg1="dk2" tx1="lt1" bg2="dk1" tx2="lt2" accent1="accent1" accent2="accent2" accent3="accent3" accent4="accent4" accent5="accent5" accent6="accent6" hlink="hlink" folHlink="folHlink"/>
    </a:extraClrScheme>
    <a:extraClrScheme>
      <a:clrScheme name="Network 5">
        <a:dk1>
          <a:srgbClr val="666699"/>
        </a:dk1>
        <a:lt1>
          <a:srgbClr val="FFFFFF"/>
        </a:lt1>
        <a:dk2>
          <a:srgbClr val="000054"/>
        </a:dk2>
        <a:lt2>
          <a:srgbClr val="FFFFFF"/>
        </a:lt2>
        <a:accent1>
          <a:srgbClr val="3333FF"/>
        </a:accent1>
        <a:accent2>
          <a:srgbClr val="006699"/>
        </a:accent2>
        <a:accent3>
          <a:srgbClr val="AAAAB3"/>
        </a:accent3>
        <a:accent4>
          <a:srgbClr val="DADADA"/>
        </a:accent4>
        <a:accent5>
          <a:srgbClr val="ADADFF"/>
        </a:accent5>
        <a:accent6>
          <a:srgbClr val="005C8A"/>
        </a:accent6>
        <a:hlink>
          <a:srgbClr val="669900"/>
        </a:hlink>
        <a:folHlink>
          <a:srgbClr val="0000FF"/>
        </a:folHlink>
      </a:clrScheme>
      <a:clrMap bg1="dk2" tx1="lt1" bg2="dk1" tx2="lt2" accent1="accent1" accent2="accent2" accent3="accent3" accent4="accent4" accent5="accent5" accent6="accent6" hlink="hlink" folHlink="folHlink"/>
    </a:extraClrScheme>
    <a:extraClrScheme>
      <a:clrScheme name="Network 6">
        <a:dk1>
          <a:srgbClr val="808080"/>
        </a:dk1>
        <a:lt1>
          <a:srgbClr val="FFFFFF"/>
        </a:lt1>
        <a:dk2>
          <a:srgbClr val="30054B"/>
        </a:dk2>
        <a:lt2>
          <a:srgbClr val="FFFFFF"/>
        </a:lt2>
        <a:accent1>
          <a:srgbClr val="797B9B"/>
        </a:accent1>
        <a:accent2>
          <a:srgbClr val="6B4FB1"/>
        </a:accent2>
        <a:accent3>
          <a:srgbClr val="ADAAB1"/>
        </a:accent3>
        <a:accent4>
          <a:srgbClr val="DADADA"/>
        </a:accent4>
        <a:accent5>
          <a:srgbClr val="BEBFCB"/>
        </a:accent5>
        <a:accent6>
          <a:srgbClr val="6047A0"/>
        </a:accent6>
        <a:hlink>
          <a:srgbClr val="7AACCE"/>
        </a:hlink>
        <a:folHlink>
          <a:srgbClr val="D8D8EC"/>
        </a:folHlink>
      </a:clrScheme>
      <a:clrMap bg1="dk2" tx1="lt1" bg2="dk1" tx2="lt2" accent1="accent1" accent2="accent2" accent3="accent3" accent4="accent4" accent5="accent5" accent6="accent6" hlink="hlink" folHlink="folHlink"/>
    </a:extraClrScheme>
    <a:extraClrScheme>
      <a:clrScheme name="Network 7">
        <a:dk1>
          <a:srgbClr val="808080"/>
        </a:dk1>
        <a:lt1>
          <a:srgbClr val="FFFFCC"/>
        </a:lt1>
        <a:dk2>
          <a:srgbClr val="29527B"/>
        </a:dk2>
        <a:lt2>
          <a:srgbClr val="FFFFFF"/>
        </a:lt2>
        <a:accent1>
          <a:srgbClr val="CCCC00"/>
        </a:accent1>
        <a:accent2>
          <a:srgbClr val="669999"/>
        </a:accent2>
        <a:accent3>
          <a:srgbClr val="ACB3BF"/>
        </a:accent3>
        <a:accent4>
          <a:srgbClr val="DADAAE"/>
        </a:accent4>
        <a:accent5>
          <a:srgbClr val="E2E2AA"/>
        </a:accent5>
        <a:accent6>
          <a:srgbClr val="5C8A8A"/>
        </a:accent6>
        <a:hlink>
          <a:srgbClr val="D8D8EC"/>
        </a:hlink>
        <a:folHlink>
          <a:srgbClr val="B2B2B2"/>
        </a:folHlink>
      </a:clrScheme>
      <a:clrMap bg1="dk2" tx1="lt1" bg2="dk1" tx2="lt2" accent1="accent1" accent2="accent2" accent3="accent3" accent4="accent4" accent5="accent5" accent6="accent6" hlink="hlink" folHlink="folHlink"/>
    </a:extraClrScheme>
    <a:extraClrScheme>
      <a:clrScheme name="Network 8">
        <a:dk1>
          <a:srgbClr val="666699"/>
        </a:dk1>
        <a:lt1>
          <a:srgbClr val="FFFFFF"/>
        </a:lt1>
        <a:dk2>
          <a:srgbClr val="476949"/>
        </a:dk2>
        <a:lt2>
          <a:srgbClr val="FFFFFF"/>
        </a:lt2>
        <a:accent1>
          <a:srgbClr val="CC6600"/>
        </a:accent1>
        <a:accent2>
          <a:srgbClr val="CC9900"/>
        </a:accent2>
        <a:accent3>
          <a:srgbClr val="B1B9B1"/>
        </a:accent3>
        <a:accent4>
          <a:srgbClr val="DADADA"/>
        </a:accent4>
        <a:accent5>
          <a:srgbClr val="E2B8AA"/>
        </a:accent5>
        <a:accent6>
          <a:srgbClr val="B98A00"/>
        </a:accent6>
        <a:hlink>
          <a:srgbClr val="669900"/>
        </a:hlink>
        <a:folHlink>
          <a:srgbClr val="A45200"/>
        </a:folHlink>
      </a:clrScheme>
      <a:clrMap bg1="dk2" tx1="lt1" bg2="dk1" tx2="lt2" accent1="accent1" accent2="accent2" accent3="accent3" accent4="accent4" accent5="accent5" accent6="accent6" hlink="hlink" folHlink="folHlink"/>
    </a:extraClrScheme>
    <a:extraClrScheme>
      <a:clrScheme name="Network 9">
        <a:dk1>
          <a:srgbClr val="000000"/>
        </a:dk1>
        <a:lt1>
          <a:srgbClr val="FFFFFF"/>
        </a:lt1>
        <a:dk2>
          <a:srgbClr val="7C1302"/>
        </a:dk2>
        <a:lt2>
          <a:srgbClr val="CC9900"/>
        </a:lt2>
        <a:accent1>
          <a:srgbClr val="CC9900"/>
        </a:accent1>
        <a:accent2>
          <a:srgbClr val="CC3300"/>
        </a:accent2>
        <a:accent3>
          <a:srgbClr val="FFFFFF"/>
        </a:accent3>
        <a:accent4>
          <a:srgbClr val="000000"/>
        </a:accent4>
        <a:accent5>
          <a:srgbClr val="E2CAAA"/>
        </a:accent5>
        <a:accent6>
          <a:srgbClr val="B92D00"/>
        </a:accent6>
        <a:hlink>
          <a:srgbClr val="808080"/>
        </a:hlink>
        <a:folHlink>
          <a:srgbClr val="CCCC66"/>
        </a:folHlink>
      </a:clrScheme>
      <a:clrMap bg1="lt1" tx1="dk1" bg2="lt2" tx2="dk2" accent1="accent1" accent2="accent2" accent3="accent3" accent4="accent4" accent5="accent5" accent6="accent6" hlink="hlink" folHlink="folHlink"/>
    </a:extraClrScheme>
    <a:extraClrScheme>
      <a:clrScheme name="Network 10">
        <a:dk1>
          <a:srgbClr val="000000"/>
        </a:dk1>
        <a:lt1>
          <a:srgbClr val="FFFFFF"/>
        </a:lt1>
        <a:dk2>
          <a:srgbClr val="330066"/>
        </a:dk2>
        <a:lt2>
          <a:srgbClr val="808080"/>
        </a:lt2>
        <a:accent1>
          <a:srgbClr val="CCCC00"/>
        </a:accent1>
        <a:accent2>
          <a:srgbClr val="669999"/>
        </a:accent2>
        <a:accent3>
          <a:srgbClr val="FFFFFF"/>
        </a:accent3>
        <a:accent4>
          <a:srgbClr val="000000"/>
        </a:accent4>
        <a:accent5>
          <a:srgbClr val="E2E2AA"/>
        </a:accent5>
        <a:accent6>
          <a:srgbClr val="5C8A8A"/>
        </a:accent6>
        <a:hlink>
          <a:srgbClr val="7E9CE8"/>
        </a:hlink>
        <a:folHlink>
          <a:srgbClr val="D8D8E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D0FF-153C-46AA-90F7-9F03D953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Title Here</vt:lpstr>
    </vt:vector>
  </TitlesOfParts>
  <Company/>
  <LinksUpToDate>false</LinksUpToDate>
  <CharactersWithSpaces>1322</CharactersWithSpaces>
  <SharedDoc>false</SharedDoc>
  <HLinks>
    <vt:vector size="6" baseType="variant">
      <vt:variant>
        <vt:i4>4849753</vt:i4>
      </vt:variant>
      <vt:variant>
        <vt:i4>2618</vt:i4>
      </vt:variant>
      <vt:variant>
        <vt:i4>1025</vt:i4>
      </vt:variant>
      <vt:variant>
        <vt:i4>1</vt:i4>
      </vt:variant>
      <vt:variant>
        <vt:lpwstr>NSBA_Masthead_Rule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Carrie Carroll</dc:creator>
  <cp:lastModifiedBy>Barth, Patte</cp:lastModifiedBy>
  <cp:revision>2</cp:revision>
  <cp:lastPrinted>2013-07-02T19:56:00Z</cp:lastPrinted>
  <dcterms:created xsi:type="dcterms:W3CDTF">2016-08-16T14:07:00Z</dcterms:created>
  <dcterms:modified xsi:type="dcterms:W3CDTF">2016-08-16T14:07:00Z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188092;24702517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2013-07-02T13:17:49-0700</vt:lpwstr>
  </property>
  <property fmtid="{D5CDD505-2E9C-101B-9397-08002B2CF9AE}" pid="9" name="Offisync_ProviderName">
    <vt:lpwstr>Central Desktop</vt:lpwstr>
  </property>
</Properties>
</file>